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15015" w:type="dxa"/>
        <w:jc w:val="center"/>
        <w:tblLayout w:type="autofit"/>
        <w:tblCellMar>
          <w:top w:w="15" w:type="dxa"/>
          <w:left w:w="108" w:type="dxa"/>
          <w:bottom w:w="15" w:type="dxa"/>
          <w:right w:w="108" w:type="dxa"/>
        </w:tblCellMar>
      </w:tblPr>
      <w:tblGrid>
        <w:gridCol w:w="635"/>
        <w:gridCol w:w="1428"/>
        <w:gridCol w:w="7300"/>
        <w:gridCol w:w="3065"/>
        <w:gridCol w:w="709"/>
        <w:gridCol w:w="939"/>
        <w:gridCol w:w="939"/>
      </w:tblGrid>
      <w:tr>
        <w:tblPrEx>
          <w:tblCellMar>
            <w:top w:w="15" w:type="dxa"/>
            <w:left w:w="108" w:type="dxa"/>
            <w:bottom w:w="15" w:type="dxa"/>
            <w:right w:w="108" w:type="dxa"/>
          </w:tblCellMar>
        </w:tblPrEx>
        <w:trPr>
          <w:trHeight w:val="660" w:hRule="atLeast"/>
          <w:jc w:val="center"/>
        </w:trPr>
        <w:tc>
          <w:tcPr>
            <w:tcW w:w="15015" w:type="dxa"/>
            <w:gridSpan w:val="7"/>
            <w:noWrap w:val="0"/>
            <w:vAlign w:val="center"/>
          </w:tcPr>
          <w:p>
            <w:pPr>
              <w:widowControl/>
              <w:jc w:val="left"/>
              <w:rPr>
                <w:rFonts w:hint="eastAsia" w:ascii="黑体" w:hAnsi="黑体" w:eastAsia="黑体" w:cs="宋体"/>
                <w:color w:val="000000"/>
                <w:kern w:val="0"/>
                <w:sz w:val="32"/>
                <w:szCs w:val="32"/>
                <w:lang w:bidi="bo-CN"/>
              </w:rPr>
            </w:pPr>
            <w:r>
              <w:rPr>
                <w:rFonts w:hint="eastAsia" w:ascii="黑体" w:hAnsi="黑体" w:eastAsia="黑体" w:cs="宋体"/>
                <w:color w:val="000000"/>
                <w:kern w:val="0"/>
                <w:sz w:val="32"/>
                <w:szCs w:val="32"/>
                <w:lang w:bidi="bo-CN"/>
              </w:rPr>
              <w:t>附件</w:t>
            </w:r>
          </w:p>
          <w:p>
            <w:pPr>
              <w:widowControl/>
              <w:jc w:val="center"/>
              <w:rPr>
                <w:rFonts w:ascii="方正小标宋简体" w:hAnsi="宋体" w:eastAsia="方正小标宋简体" w:cs="宋体"/>
                <w:color w:val="000000"/>
                <w:kern w:val="0"/>
                <w:sz w:val="44"/>
                <w:szCs w:val="44"/>
                <w:lang w:bidi="bo-CN"/>
              </w:rPr>
            </w:pPr>
            <w:r>
              <w:rPr>
                <w:rFonts w:hint="eastAsia" w:ascii="方正小标宋简体" w:hAnsi="宋体" w:eastAsia="方正小标宋简体" w:cs="宋体"/>
                <w:color w:val="000000"/>
                <w:kern w:val="0"/>
                <w:sz w:val="44"/>
                <w:szCs w:val="44"/>
                <w:lang w:bidi="bo-CN"/>
              </w:rPr>
              <w:t>西藏自治区市场监管政务服务容缺受理事项目录</w:t>
            </w:r>
          </w:p>
        </w:tc>
      </w:tr>
      <w:tr>
        <w:tblPrEx>
          <w:tblCellMar>
            <w:top w:w="15" w:type="dxa"/>
            <w:left w:w="108" w:type="dxa"/>
            <w:bottom w:w="15" w:type="dxa"/>
            <w:right w:w="108" w:type="dxa"/>
          </w:tblCellMar>
        </w:tblPrEx>
        <w:trPr>
          <w:trHeight w:val="372"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color w:val="000000"/>
                <w:kern w:val="0"/>
                <w:sz w:val="24"/>
                <w:szCs w:val="24"/>
                <w:lang w:bidi="bo-CN"/>
              </w:rPr>
            </w:pPr>
            <w:r>
              <w:rPr>
                <w:rFonts w:hint="eastAsia" w:ascii="仿宋_GB2312" w:hAnsi="宋体" w:eastAsia="仿宋_GB2312" w:cs="宋体"/>
                <w:b/>
                <w:bCs/>
                <w:color w:val="000000"/>
                <w:kern w:val="0"/>
                <w:sz w:val="24"/>
                <w:szCs w:val="24"/>
                <w:lang w:bidi="bo-CN"/>
              </w:rPr>
              <w:t>序号</w:t>
            </w:r>
          </w:p>
        </w:tc>
        <w:tc>
          <w:tcPr>
            <w:tcW w:w="142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color w:val="000000"/>
                <w:kern w:val="0"/>
                <w:sz w:val="24"/>
                <w:szCs w:val="24"/>
                <w:lang w:bidi="bo-CN"/>
              </w:rPr>
            </w:pPr>
            <w:r>
              <w:rPr>
                <w:rFonts w:hint="eastAsia" w:ascii="仿宋_GB2312" w:hAnsi="宋体" w:eastAsia="仿宋_GB2312" w:cs="宋体"/>
                <w:b/>
                <w:bCs/>
                <w:color w:val="000000"/>
                <w:kern w:val="0"/>
                <w:sz w:val="24"/>
                <w:szCs w:val="24"/>
                <w:lang w:bidi="bo-CN"/>
              </w:rPr>
              <w:t>事项名称</w:t>
            </w:r>
          </w:p>
        </w:tc>
        <w:tc>
          <w:tcPr>
            <w:tcW w:w="730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color w:val="000000"/>
                <w:kern w:val="0"/>
                <w:sz w:val="24"/>
                <w:szCs w:val="24"/>
                <w:lang w:bidi="bo-CN"/>
              </w:rPr>
            </w:pPr>
            <w:r>
              <w:rPr>
                <w:rFonts w:hint="eastAsia" w:ascii="仿宋_GB2312" w:hAnsi="宋体" w:eastAsia="仿宋_GB2312" w:cs="宋体"/>
                <w:b/>
                <w:bCs/>
                <w:color w:val="000000"/>
                <w:kern w:val="0"/>
                <w:sz w:val="24"/>
                <w:szCs w:val="24"/>
                <w:lang w:bidi="bo-CN"/>
              </w:rPr>
              <w:t>主要申请材料</w:t>
            </w:r>
          </w:p>
        </w:tc>
        <w:tc>
          <w:tcPr>
            <w:tcW w:w="306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color w:val="000000"/>
                <w:kern w:val="0"/>
                <w:sz w:val="24"/>
                <w:szCs w:val="24"/>
                <w:lang w:bidi="bo-CN"/>
              </w:rPr>
            </w:pPr>
            <w:r>
              <w:rPr>
                <w:rFonts w:hint="eastAsia" w:ascii="仿宋_GB2312" w:hAnsi="宋体" w:eastAsia="仿宋_GB2312" w:cs="宋体"/>
                <w:b/>
                <w:bCs/>
                <w:color w:val="000000"/>
                <w:kern w:val="0"/>
                <w:sz w:val="24"/>
                <w:szCs w:val="24"/>
                <w:lang w:bidi="bo-CN"/>
              </w:rPr>
              <w:t>容缺材料</w:t>
            </w:r>
          </w:p>
        </w:tc>
        <w:tc>
          <w:tcPr>
            <w:tcW w:w="258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color w:val="000000"/>
                <w:kern w:val="0"/>
                <w:sz w:val="24"/>
                <w:szCs w:val="24"/>
                <w:lang w:bidi="bo-CN"/>
              </w:rPr>
            </w:pPr>
            <w:r>
              <w:rPr>
                <w:rFonts w:hint="eastAsia" w:ascii="仿宋_GB2312" w:hAnsi="宋体" w:eastAsia="仿宋_GB2312" w:cs="宋体"/>
                <w:b/>
                <w:bCs/>
                <w:color w:val="000000"/>
                <w:kern w:val="0"/>
                <w:sz w:val="24"/>
                <w:szCs w:val="24"/>
                <w:lang w:bidi="bo-CN"/>
              </w:rPr>
              <w:t>行使层级</w:t>
            </w:r>
          </w:p>
        </w:tc>
      </w:tr>
      <w:tr>
        <w:tblPrEx>
          <w:tblCellMar>
            <w:top w:w="15" w:type="dxa"/>
            <w:left w:w="108" w:type="dxa"/>
            <w:bottom w:w="15" w:type="dxa"/>
            <w:right w:w="108" w:type="dxa"/>
          </w:tblCellMar>
        </w:tblPrEx>
        <w:trPr>
          <w:trHeight w:val="379"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b/>
                <w:bCs/>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b/>
                <w:bCs/>
                <w:color w:val="000000"/>
                <w:kern w:val="0"/>
                <w:sz w:val="24"/>
                <w:szCs w:val="24"/>
                <w:lang w:bidi="bo-CN"/>
              </w:rPr>
            </w:pPr>
          </w:p>
        </w:tc>
        <w:tc>
          <w:tcPr>
            <w:tcW w:w="730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b/>
                <w:bCs/>
                <w:color w:val="000000"/>
                <w:kern w:val="0"/>
                <w:sz w:val="24"/>
                <w:szCs w:val="24"/>
                <w:lang w:bidi="bo-CN"/>
              </w:rPr>
            </w:pPr>
          </w:p>
        </w:tc>
        <w:tc>
          <w:tcPr>
            <w:tcW w:w="30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b/>
                <w:bCs/>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color w:val="000000"/>
                <w:spacing w:val="-28"/>
                <w:kern w:val="0"/>
                <w:sz w:val="24"/>
                <w:szCs w:val="24"/>
                <w:lang w:bidi="bo-CN"/>
              </w:rPr>
            </w:pPr>
            <w:r>
              <w:rPr>
                <w:rFonts w:hint="eastAsia" w:ascii="仿宋_GB2312" w:hAnsi="宋体" w:eastAsia="仿宋_GB2312" w:cs="宋体"/>
                <w:b/>
                <w:bCs/>
                <w:color w:val="000000"/>
                <w:spacing w:val="-28"/>
                <w:kern w:val="0"/>
                <w:sz w:val="24"/>
                <w:szCs w:val="24"/>
                <w:lang w:bidi="bo-CN"/>
              </w:rPr>
              <w:t>自治区</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color w:val="000000"/>
                <w:kern w:val="0"/>
                <w:sz w:val="24"/>
                <w:szCs w:val="24"/>
                <w:lang w:bidi="bo-CN"/>
              </w:rPr>
            </w:pPr>
            <w:r>
              <w:rPr>
                <w:rFonts w:hint="eastAsia" w:ascii="仿宋_GB2312" w:hAnsi="宋体" w:eastAsia="仿宋_GB2312" w:cs="宋体"/>
                <w:b/>
                <w:bCs/>
                <w:color w:val="000000"/>
                <w:kern w:val="0"/>
                <w:sz w:val="24"/>
                <w:szCs w:val="24"/>
                <w:lang w:bidi="bo-CN"/>
              </w:rPr>
              <w:t>地（市）</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color w:val="000000"/>
                <w:kern w:val="0"/>
                <w:sz w:val="24"/>
                <w:szCs w:val="24"/>
                <w:lang w:bidi="bo-CN"/>
              </w:rPr>
            </w:pPr>
            <w:r>
              <w:rPr>
                <w:rFonts w:hint="eastAsia" w:ascii="仿宋_GB2312" w:hAnsi="宋体" w:eastAsia="仿宋_GB2312" w:cs="宋体"/>
                <w:b/>
                <w:bCs/>
                <w:color w:val="000000"/>
                <w:kern w:val="0"/>
                <w:sz w:val="24"/>
                <w:szCs w:val="24"/>
                <w:lang w:bidi="bo-CN"/>
              </w:rPr>
              <w:t>县（区、市）</w:t>
            </w:r>
          </w:p>
        </w:tc>
      </w:tr>
      <w:tr>
        <w:tblPrEx>
          <w:tblCellMar>
            <w:top w:w="15" w:type="dxa"/>
            <w:left w:w="108" w:type="dxa"/>
            <w:bottom w:w="15" w:type="dxa"/>
            <w:right w:w="108" w:type="dxa"/>
          </w:tblCellMar>
        </w:tblPrEx>
        <w:trPr>
          <w:trHeight w:val="1711"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1</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公司登记注册</w:t>
            </w:r>
          </w:p>
        </w:tc>
        <w:tc>
          <w:tcPr>
            <w:tcW w:w="7304" w:type="dxa"/>
            <w:shd w:val="clear" w:color="auto" w:fill="auto"/>
            <w:noWrap w:val="0"/>
            <w:vAlign w:val="center"/>
          </w:tcPr>
          <w:p>
            <w:pPr>
              <w:widowControl/>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股东、发起人的主体资格证明或自然人身份证明。</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股东、发起人为企业的，提交营业执照复印件。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股东、发起人为事业法人的，提交事业法人登记证书复印件。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股东、发起人为社团法人的，提交社团法人登记证复印件。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股东、发起人为民办非企业单位的，提交民办非企业单位证书复印件。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其他股东、发起人的，提交有关法律法规规定的资格证明复印件。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hint="eastAsia" w:ascii="仿宋_GB2312" w:hAnsi="宋体" w:eastAsia="仿宋_GB2312" w:cs="宋体"/>
                <w:color w:val="000000"/>
                <w:kern w:val="0"/>
                <w:sz w:val="24"/>
                <w:lang w:eastAsia="zh-CN" w:bidi="bo-CN"/>
              </w:rPr>
            </w:pP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股东、发起人为企业的，经登记信息查证核对后，可容缺提交营业执照复印件；</w:t>
            </w:r>
          </w:p>
          <w:p>
            <w:pPr>
              <w:widowControl/>
              <w:jc w:val="left"/>
              <w:rPr>
                <w:rFonts w:ascii="仿宋_GB2312" w:hAnsi="宋体" w:eastAsia="仿宋_GB2312" w:cs="宋体"/>
                <w:color w:val="000000"/>
                <w:kern w:val="0"/>
                <w:sz w:val="24"/>
                <w:szCs w:val="24"/>
                <w:lang w:bidi="bo-CN"/>
              </w:rPr>
            </w:pP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股东、发起人为自然人的，经身份信息验证后，可容缺提交身份证件复印件。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711"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法定代表人、董事、监事和经理的任职文件。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根据（公司法》和公司章程的规定，有限责任公司提交股东决定或股东会决议，发起设立的股份有限公司提交股东大会会议记录（募集设立的股 份有限公司提交创立大会会议记录）。对《公司法》和章程规定公司组织机构人员任职须经董事会、监事会等形式产生的，还需提交董事签字的董事会决议、监事签字的监事会决议等相关材料。</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住所使用证明。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 xml:space="preserve"> </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募集设立的股份有限公司提交依法设立的验资机构出具的验资证明。涉及发起人首次出资是非货币财产的，提交已办理财产权转移手续的证明文件。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募集设立的股份有限公司公开发行股票的应提交国务院证券监督管理机构的核准文件。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法律、行政法规和国务院决定规定设立公司必须报经批准的或公司申请登记的经营范围中有法律、行政法规和国务院决定规定必须在登记前报经批准的项目，提交有关批准文件或者许可证件的复印件。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2</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公司变更登记</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《公司登记（备案）申请书》。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法定代表人、指定代表或委托代理人已完成身份信息验证的，可容缺提交签字原件。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99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关于修改公司章程的决议、决定（变更登记事项涉及公司章程修改的，提交该文件；其中股东变更登记无须提交该文件，公司章程另有规定的，从其规定）。</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有限责任公司提交由代表三分之二以上表决权的股东签署的股东会决议。</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股份有限公司提交由会议主持人及出席会议的董事签署的股东大会会议记录。</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一人有限责任公司提交股东签署的书面决定。</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国有独资公司提交国务院、地方人民政府或者其授权的本级人民政府国有资产监督管理机构的批准文件复印件。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修改后的公司章程或者公司章程修正案（公司法定代表人签字）。</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法定代表人已完成身份信息验证的，可容缺提交签字原件。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变更名称的，应当向其登记机关提出申请。申请名称超出登记机关管辖权限的，由登记机关向有该名称核准权的上级登记机关申报。</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变更住所的，提交变更后住所的使用证明。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FF0000"/>
                <w:kern w:val="0"/>
                <w:sz w:val="24"/>
                <w:szCs w:val="24"/>
                <w:lang w:bidi="bo-CN"/>
              </w:rPr>
            </w:pPr>
            <w:r>
              <w:rPr>
                <w:rFonts w:hint="eastAsia" w:ascii="仿宋_GB2312" w:hAnsi="宋体" w:eastAsia="仿宋_GB2312" w:cs="宋体"/>
                <w:color w:val="FF0000"/>
                <w:kern w:val="0"/>
                <w:sz w:val="24"/>
                <w:szCs w:val="24"/>
                <w:lang w:bidi="bo-CN"/>
              </w:rPr>
              <w:t xml:space="preserve"> </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法定代表人的，根据公司章程的规定提交原任法定代表人的免职证明和新任法定代表人的任职证明（股东会决议、股东决定由股东签署，董事会决议由公司董事签字）；公司法定代表人更改姓名的，提交公安部门出具的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有权签字人已完成身份信息验证的，可容缺提交免职证明和任职证明原件。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减少注册资本的，提交在报纸上刊登公司减少注册资本公告样报和公司债务清偿或者债务担保情况的说明。应当自公告之日起45日后申请变更登记。</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已经在国家企业信用信息公示系统公示的，不必提交。</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42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经营范围的，公司申请登记的经营范围中有法律、行政法规和国务院决定规定必须在登记前报经批准的项目，提交有关批准文件或者许可证件的复印件。审批机关单独批准分公司经营许可经营项目的，公司可以凭分公司的许可经营项目的批准文件、证件申请增加相应经营范围，但应当在申请增加的经营范围后标注“（限分支 机构经营）”字样。</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711"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股东的，股东向其他股东转让全部股权的，提交股东双方签署的股权转让协议或者股权交割证明。股东向股东以外的人转让股权的，提交其他股东过半数同意的文件；其他股东接到通知三十日未答复的，提交拟转让股东就转让事宜发给其他股东的书面通知；股东双方签署的股权转让协议或者股权交割证明；新股东的主体资格证明或自然人身份证件复印件。</w:t>
            </w:r>
          </w:p>
        </w:tc>
        <w:tc>
          <w:tcPr>
            <w:tcW w:w="306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403"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公司章程对股权转让另有规定的，从其规定。</w:t>
            </w:r>
          </w:p>
        </w:tc>
        <w:tc>
          <w:tcPr>
            <w:tcW w:w="30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99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人民法院依法判决、裁定划转股权的，应当提交人民法院的判决书或裁定书，无须提交股东双方签署的股权转让协议或者股权交割证明和其他股东过半数同意的文件；国务院、地方人民政府或者其授权的本级人民政府国有资产监督管理机构划转国有资产相关股权的，提交国务院、地方人民政府或者其授权的本级人民政府国有资产监督管理机构关于划转股权的文件，无须提交股东双方签署的股权转让协议或者股权交割证明。</w:t>
            </w:r>
          </w:p>
        </w:tc>
        <w:tc>
          <w:tcPr>
            <w:tcW w:w="30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6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变更股东或发起人名称或姓名的，提交股东或发起人名称或姓名变更证明；股东或发起人更名后新的主体资格证明或者自然人身份证件复印件。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60" w:lineRule="exact"/>
              <w:jc w:val="left"/>
              <w:rPr>
                <w:rFonts w:ascii="仿宋_GB2312" w:hAnsi="宋体" w:eastAsia="仿宋_GB2312" w:cs="宋体"/>
                <w:color w:val="000000"/>
                <w:kern w:val="0"/>
                <w:sz w:val="24"/>
                <w:szCs w:val="24"/>
                <w:lang w:bidi="bo-CN"/>
              </w:rPr>
            </w:pP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股东、发起人为企业的，经登记信息查证核对后，可容缺提交更名后的主体资格证明。</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360" w:lineRule="exact"/>
              <w:jc w:val="left"/>
              <w:rPr>
                <w:rFonts w:ascii="仿宋_GB2312" w:hAnsi="宋体" w:eastAsia="仿宋_GB2312" w:cs="宋体"/>
                <w:color w:val="000000"/>
                <w:kern w:val="0"/>
                <w:sz w:val="24"/>
                <w:szCs w:val="24"/>
                <w:lang w:bidi="bo-CN"/>
              </w:rPr>
            </w:pP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60" w:lineRule="exact"/>
              <w:jc w:val="left"/>
              <w:rPr>
                <w:rFonts w:ascii="仿宋_GB2312" w:hAnsi="宋体" w:eastAsia="仿宋_GB2312" w:cs="宋体"/>
                <w:color w:val="000000"/>
                <w:kern w:val="0"/>
                <w:sz w:val="24"/>
                <w:szCs w:val="24"/>
                <w:lang w:bidi="bo-CN"/>
              </w:rPr>
            </w:pP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股东、发起人为自然人的，经身份信息验证后，可容缺提交更名后自然人身份证件复印件。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6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法律、行政法规和国务院决定规定公司变更事项必须报经批准的，提交有关的批准文件或者许可证件复印件。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spacing w:line="360" w:lineRule="exact"/>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6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已领取纸质版营业执照的缴回营业执照正、副本。</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spacing w:line="360" w:lineRule="exact"/>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6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人民法院要求办理有限责任公司股东变更登记的，执行人员应当出示工作证或者执行公务证，送达生效法律文书副本或者执行裁定书、协助执行通知书、协助公示执行信息需求书、合法受让人的身份或资格证明，到被执行人股权所在有限责任公司登记的登记机关办理。</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spacing w:line="360" w:lineRule="exact"/>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3</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公司注销登记</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6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《企业注销登记申请书》。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6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公司清算组负责人、指定代表或委托代理人已完成身份信息验证的，可容缺提交签字原件。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6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2.公司依照《公司法》作出解散的决议或者决定，人民法院的破产裁定、解散裁判文书，行政机关责令关闭或者公司被撤销的文件。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6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有权签字人已完成身份信息验证的，可容缺提交公司依照《公司法》作出 解散的决议或者决定原件。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56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3.股东会、股东大会、一人有限责任公司的股东或者人民法院、公司批准机关备案、确认的清算报告。</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有限责任公司由代表三分之二以上表决权的股东签署确认；一人有限责任公司由股东签署确认；股份有限公司由股东大会会议主持人及出席会议的董事签字确认。</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国有独资公司由国务院、地方人民政府或者其授权的本级人民政府国有资产监督管理机构签署确认。</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公司破产程序终结后办理注销登记的，不提交此项材料。提交人民法院关于破产程序终结的裁定书。国有独资公司申请注销登记，还应当提交国有资产监督管理机构的决定。其中，国务院确定的重要的国有独资公司，还应当提交本级人民政府的批准文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有权签字人已完成身份信息验证的，清算报告可容缺提交原件。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已领取纸质版营业执照的缴回营业执照正、副本。</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因合并、分立而办理公司注销登记的，无需提交第3项材料，提交合并协议或分立决议、决定。</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申请简易注销登记的，无需提交第2、3、4项材料，需要提交《简易注销全体投资人承诺书》（强 制清算终结的企业提交人民法院终结强制清算程序的裁定，破产程序终结的企业提交人民法院终结破产程序的裁定）。</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全体投资人已完成身份信息验证的，可容缺提交承诺书原件。因承诺书形 式填写不规范的，可容缺提交原件。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税务部门出具的企业清税文书。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已共享企业清税信息的，无需提交纸质清税文书。</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4</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公司备案</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《公司登记（备案）申请书》。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法定代表人、指定代表或委托代理人已完成身份信息验证的，可容缺提交签字原件。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法律、行政法规和国务院决定规定备案事项必须报经批准的，提交有关的批准文件或者许可证件复印件。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281"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章程备案。提交修改后的公司章程或者公司章程修正案（公司法定代表人签 署）;关于修改公司章程的决议、决定（其中股东变更登记无须提交该文件，公司章程另有规定的，从其规定）。有限责任公司提交由代表三分之二以上表决权的 股东签署的股东会决议；股份有限公司提交由会议主持人及出席会议的董事签署的股东大会会议记录；一人有限责任公司提交股东签署的书面决定；国有独资公司提交国务院、地方人民政府或者其授权的本级人民政府国有资产监督管理机构的批准文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董事、监事、经理备案。提交有关董事、 经理、监事任职发生变动的文件。</w:t>
            </w:r>
          </w:p>
        </w:tc>
        <w:tc>
          <w:tcPr>
            <w:tcW w:w="306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42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根据《公司法》和公司章程的规定，有限责任公司提交股东决定或股东会决议，发起设立的股份有限公司提交股东大会会议记录（募集设立的股份有限公司提交创立大会会议记录）。对《公司法》和章程规定公司组织机构人员任职须经董事会、监事会等形式产生的，还需提交董事签字的董事会决议、监事签字的监事会决议等相关材料。</w:t>
            </w:r>
          </w:p>
        </w:tc>
        <w:tc>
          <w:tcPr>
            <w:tcW w:w="30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56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公司清算组备案。提交（1 ）有限责任公司提交股东会关于成立清算组的决议（由代表三分之二以上表决权的股东签署）。股份有限公司提交关于成立清算组的股东大会记录（由股东大会会议主持人及出席会议的董事签字确认）。一人有限责任公司提交股东签署的关于成立清算组的股东决定。国有独资公司提交国务院、地方人民政府或者其授权的本级人民政府国有资产监督管理机构关于成立清算组的批准文件复印件。人民法院组织清算的无须提交股东会决议，提交人民法院成立清算组的决定。人民法院裁定解散的，还应提交法院的裁定文件。 依法被吊销营业执照、责令关闭或者被 撤销的还应提交行政机关的相关决定；</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企业可通过国家企业信用信息公示系统向社会免费公示清算组信息，企业无需再向登记机关申请清算组备案</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99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（2）清算组成员身份证复印件。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企业无法在国家企业信用信息公示系统进行公示的，有权签字人、清算组成员已完成身份信息验证的，可容缺提交成立清算组的决议、决定或股东大会记录和清算组 成员身份证复印件。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公司营业执照复印件。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5</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分公司登记</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注册</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分支机构、登记（备案）申请书。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隶属企业法定代表人、指定代表或委托代理人、负责人已完成身份信息验 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分公司营业场所使用证明。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场所使用证明中的产权登记证书经与自然资源管理部门的产权登记系统验 证后，可容缺提交。</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分公司负责人的任职文件及身份证件复印件（在申请书中粘贴身份证复印件和签署确认任职信息即可）。</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有权签字人、拟任负责人已完成身份信息验证的，可容缺提交。</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公司营业执照复印件。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经登记信息查证核对的，可容缺提交。</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法律、行政法规和国务院决定规定设立分公司必须报经批准的或分公司申请登记的经营范围中有法律、行政法规和国务院决定规定必须在登记前报经批准的项目，提交有关批准文件或者许可证件的复印件。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6</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分公司变更</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登记（备案）</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分支机构登记（备案）申请书。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隶属企业法定代表人、指定代表或委托代理人已完成身份信息验证的，可容缺提交签字原件。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42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分公司名称变更，应当向其登记机关提出申请。申请名称超出登记机关管辖权限的，由登记机关向有该名称核准权的上级登记机关申报。因公司名称变更而申请变更分公司名称的，提交变更后公司营业执照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因公司名称变更而申请变更分公司名称的，经登记信息查证核对后，可容缺提交变更后的公司营业执照复印件。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分公司变更经营范围的，提交公司营业执照复印件。变更后经营范围涉及法律、行政法规和国务院决定规定必须在登记前报经批准的项目，提交有关批准文件或者许可证件的复印件。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公司登记信息已查验核对的，可容缺提交变更后公司营业执照复印件。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分公司变更营业场所的，提交变更后营业场所的使用证明。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FF0000"/>
                <w:kern w:val="0"/>
                <w:sz w:val="24"/>
                <w:szCs w:val="24"/>
                <w:lang w:bidi="bo-CN"/>
              </w:rPr>
            </w:pPr>
            <w:r>
              <w:rPr>
                <w:rFonts w:hint="eastAsia" w:ascii="仿宋_GB2312" w:hAnsi="宋体" w:eastAsia="仿宋_GB2312" w:cs="宋体"/>
                <w:color w:val="FF0000"/>
                <w:kern w:val="0"/>
                <w:sz w:val="24"/>
                <w:szCs w:val="24"/>
                <w:lang w:bidi="bo-CN"/>
              </w:rPr>
              <w:t xml:space="preserve"> </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63"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分公司变更企业类型的，提交变更后公司营业执照复印件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公司登记信息已查证核对的，可容缺提交公司营业执照复印件。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分公司变更负责人的，提交原任分公司负责人的免职文件、新任负责人的任职文件及其身份证件复印件（在申请书中粘贴身份证复印件和签署确认任、免职信息即可）。</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有权签字人、新任负责人已完成身份信息验证的，可容缺提交。</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已领取纸质版营业执照的缴回营业 执照正、副本。</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7</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分公司注销</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登记</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分支机构、登记（备案）申请书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人民法院制定清算人、破产管理人申请注销登记的应提交人民法院制定其为清算人的证明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清税证明材料</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法律、行政法规和国务院决定规定注销分公司需经批准的提交有关批准文件复印件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营业执照正副本</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8</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非公司企业法</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人设立登记</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《非公司企业法人设立登记（备案）申请书》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隶属企业法定代表人、指定代表或委 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企业法人组织章程（主管部门（出资人）加盖公章）o</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711"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主管部门（出资人）的主体资格证明。</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主管部门（出资人）为企业的，提交营业执照复印件。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主管部门（出资人）为事业法人的，提交事业法人登记证书复印件。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主管部门（出资人）为社团法人的，提交社团法人登记证复印件。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主管部门（出资人）为民办非企业单位的，提交民办非企业单位证书复印件。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其他类型法人提交有关法律法规规定的资格证明复印件。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主管部门（出资人）为企业， 经登记信息查证核对的，可容缺提交营业执照复印件。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企业法定代表人的任职文件。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住所使用相关文件。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FF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法律、行政法规规定设立企业必须报经批准的或企业申请登记的经营范围中有法律、行政法规和国务院决定规定必须在登记前报经批准的项目，提交有关的批准文件或者许可证件复印件。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9</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非公司企业法</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人变更登记</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《非公司企业法人登记（备案）申请书》。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法定代表人、 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变更名称的，应当向其登记机关提出申请。申请名称超出登记机关管辖权限的，由登记机关向有该名称核准权的上级登记机关申报。</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变更住所（经营场所）的，提交变更后住所（经营场所）的使用证明。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 xml:space="preserve"> </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711"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变更法定代表人的，提交原任法定代表人的免职证明、新任法定代表人的任职证明及身份证件复印件。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hint="eastAsia" w:ascii="仿宋_GB2312" w:hAnsi="宋体" w:eastAsia="仿宋_GB2312" w:cs="宋体"/>
                <w:color w:val="000000"/>
                <w:kern w:val="0"/>
                <w:sz w:val="24"/>
                <w:lang w:eastAsia="zh-CN" w:bidi="bo-CN"/>
              </w:rPr>
            </w:pP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有权签字人已完成身份信息验证的，可容缺提交免职证明和任职证明原件。</w:t>
            </w:r>
          </w:p>
          <w:p>
            <w:pPr>
              <w:widowControl/>
              <w:jc w:val="left"/>
              <w:rPr>
                <w:rFonts w:ascii="仿宋_GB2312" w:hAnsi="宋体" w:eastAsia="仿宋_GB2312" w:cs="宋体"/>
                <w:color w:val="000000"/>
                <w:kern w:val="0"/>
                <w:sz w:val="24"/>
                <w:szCs w:val="24"/>
                <w:lang w:bidi="bo-CN"/>
              </w:rPr>
            </w:pP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新任法定代表人已完成身份信息验证的，可容缺提交身份证复印件。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变更经营范围的，企业申请的经营范围中含有法律、行政法规和国务院决定规定必须在登记前报经批准的项目，应当提交有关的批准文件或者许可证件复印件。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变更出资额的，提交修改后的企业章程（章程修正案）</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711"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出资人主管部门（出资人）的1.提交企业原出资人（主管部门）的上级机关同意其转让的批准文件、变动后的出资人（主管部门）的上级机关同意其受让的批准文件复印件。2.企业原出资人（主管部门）与变动后出资人（主管部门）签署的转让协议（国务院、地方人民政府或其授权的本级人民政府国有资产监督管理机构决定划转的可不提交）。3.变动后出资人（主管部门）的主体资格文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变更出资人名称的主管部门（名称）提交出资人（主管部门）名称变更证明；出资人（主管部门）更名后新的主体资格文件复印件。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法律、行政法规和国务院决定规定变更事项必须报经批准的，提交有关的批准文件或者许可证件复印件。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已领取纸质版营业执照的缴回营业执照正、副 本。</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10</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非公司企业</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法人备案</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《非公司企业法人登记（备案）申请 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法定代表人、指定代表或委托代理人已完成身份信息验证的，可容缺提交签字原件。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法律、行政法规和国务院决定规定备案 事项必须报经批准的，提交有关的批准文件或者许可证书复印件。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章程备案。提交修改后的企业法人章程或者企业法人章程修正案（主管部门〔出资人〕加盖公章）o</w:t>
            </w:r>
          </w:p>
        </w:tc>
        <w:tc>
          <w:tcPr>
            <w:tcW w:w="306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经营期限备案，提交出资人（主管部门）出具的更改经营期限的文件</w:t>
            </w:r>
          </w:p>
        </w:tc>
        <w:tc>
          <w:tcPr>
            <w:tcW w:w="30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更换登记联络员，填写《联络员信息表》提交联络员的身份证明复印件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主管部门（出资人）为企业的，经登记信息查证核对后，可容缺提交企业营业执照复印件。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11</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非公司企业</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法人注销登记</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《企业注销登记申请书》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法定代表人、指定代 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42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企业法人的主管部门（出资人）批准企业法人注销的文件，或者政府依法责令企业法人关闭的文件，或者人民法院对企业法人破产的裁定。</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有权签字人已完成身份信息验证的，可容缺提交企业法人的主管部门（出资 人）批准企业法人注销的文件原件。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法律、行政法规规定企业法人办理注销登记必须报经批准的，提交批准文件复印件。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企业法人的主管部门（出资人）或者清算组织出具的负责清理债权债务的文件或者清理债务完结的证明。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已领取纸质版营业执照的缴回营业执照正、副本。</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12</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非公司企业</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法人改制登记</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《非公司企业法人改制登记（备案）申请书》。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法定代表人、指定代表或委托代理人已完成身份信息验证的，可容缺提交签字原件。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企业法人的主管部门（出资 人）出具的批准改制的文件，改制后公司变更法定代表人的，文件中应明确企业原任法定代表人的免职情况。</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有权签字人已完成身份信息验证的，可容缺提交批准改制的文件原件和免职文件原件。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42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职工（代表）大会材料城镇集体所有制企业法人申请按《公司法》改制的，应当提交集体企业的职工（代表）大会的批准决议。乡村集体所有制企业法人申请按《公司法》改制的，应当提交乡或者村的农民大会（农民代表会 议）或者代表全体农民的集体经济组织的批准决议或批准文件复印件。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法律、行政法规和国务院决定 规定企业按《公司法》改制或变更登记必须报经批准的，提交有关的批准文件或者许可证件复印件。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企业债权银行出具的金融债权保全证明文件和人民银行总行或其派出机构等银行业监督管理机构出具的确认文件（中小企业改制提交）。</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改制后的公司章程。</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改制后为有限责任公司的，由全体股东签署。</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改制后为国有独资公司的，由国务院、地方人民政府或者其授权的本级人民政府国有资产监督管理机构加盖公章。</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改制后为一人有限责任公司的，由股东签署。</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改制后为股份有限公司的，由全体发起人签署。</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99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改制后公司股东或发起人的主体资格证明或者自然人身份证件复印件。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股东或者发起人为企业的，提交营业执照复印件。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股东或者发起人为事业法人的，提交事业法人登记证书复印件。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股东或者发起人为社团法人的，提交社团法人登记证复印件。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股东或者发起人为民办非企业单位的，提交民办非企业单位证书复印件。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股东或者发起人为自然人的，提交身份证件复印件。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其他股东或者发起人提交有关法律法规规定的资格证明。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股东、发起人为企业的，经登记信息查证核对后，可容缺提交更名后的主体资格证明；</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股东、发起人为自然人的，经身份信息验证后，可容缺提交更名 后自然人身份证件复印件。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改制为有限责任公司的提交股东会决议；改制为一人有限责任公司的提交股东决定；改制为股份有限公司的提交股东大会会议记录或者创立大会会议记录；改制为国有独资公司的提交国务院、地方人民 政府或者其授权的本级人民政府国有资产监督管理机构的批准文件复印件。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711"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法定代表人、董事、监事和经理的任职文件。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根据《公司法》和公司章程的规定，有限责任公司提交股东决定或股东会决议，发起设立的股份有限公司提交股东大会会议记录（募集设立的 股份有限公司提交创立大会 会议记录）。对《公司法》和章程规定公司组织机构人员任职须经董事会、监事会等形式产生的，还需提交董事签字的董事会决议、监事签字的监事会决议等相关材料。</w:t>
            </w:r>
          </w:p>
        </w:tc>
        <w:tc>
          <w:tcPr>
            <w:tcW w:w="306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p>
        </w:tc>
        <w:tc>
          <w:tcPr>
            <w:tcW w:w="30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改制同时涉及其他登记事项变更的，应当同时申请变更登记，按相应的提交材料规范提交相应的材料。</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申请变更登记时，有权签字人已完成身份信息验证的，可容缺提交原件。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已领取纸质版营业执照的缴回营业执照正、副本。</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13</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合伙企业</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设立登记</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全体合伙人对各合伙人认缴或者实际缴付出资的确认书。（以非货 币形式出资的，应载明全体合伙 人协商作价出资情况或提交经全体合伙人委托的法定评估机构出具的评估作价证明）o</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主要经营场所使用证明。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住所使用证明中的产权登记证书经与自然资源管理部门的产权登记系统验证后，可容缺提交。</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法律、行政法规和国务院决定规定在登记前须报经批准的或申请登记的经营范围中有法律、行政法规和国务院决定规定须在登记前报经批准的项目，提交有关批准文件或者许可证件的复印件。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法律、行政法规规定设立特殊的普通合伙企业需要提交合伙人的职业资格证明的，提交相应证明。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spacing w:line="400" w:lineRule="exact"/>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14</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合伙企业</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变更登记</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《合伙企业登记（备案）申请书》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执行事务合伙人、指定代表或委托代理人已完成身份信息验证的，可容缺提交签字原件。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全体合伙人或者合伙协议约定的人员签署的变更决定书。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变更名称的，应当向其登记机关提出申请。申请名称超出登记机关管辖权限的，由登记机关向有该名称核准权的上级登记机关申报。</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spacing w:line="400" w:lineRule="exact"/>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变更主要经营场所的，提交变更后的主要经营场所使用证明。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 xml:space="preserve"> </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变更经营范围的，企业申请的经营范围中含有法律、行政法规和国务院决定规定必须在登记前报经批准的项目，应当提交有关的批准文件或者许可证件复印件。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spacing w:line="400" w:lineRule="exact"/>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合伙企业变更企业类型的，应当办理企业名称变更。涉及其他登记事项变更，应当同时申请变更登记，按相应的提交材料规范提交材料。普通合伙企业变更为特殊的普通合伙企业，法律、行政法规规定需要提交合伙人的职业资格证明的，提交相应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40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申请变更登记时，有权签字人已完成身份信息验证的，可容缺提交原件。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3421"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合伙人姓名（名称）、住所变更的，提交合伙人姓名（名称）、住所变更证明文件，变更后新的主体资格证明或者自然人身份证明复印件。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合伙人姓名（名称）变更，合伙人为企业的，经登记信息查证核对后，可容缺提交变更后的主体资格证明；</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合伙人姓名（名称）变更，合伙人为自然人的，经身份信息验证后，可容缺提交变更后自然 人身份证件复印件。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住所变更，住所使用证明中的产权登记证书经与自然资源管理部门的产权登记系统验证后，可容缺提交。</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退伙变更的，第2项的变更决定书应当载明退伙事由，提交申请书的附表“全体 合伙人名录及出资情况"。</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99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新合伙人入伙的，提交新合伙人的主体资格证明或者自然人身份证明、入伙协议、提交申请书的附表“全体合伙人名录 及出资情况"。(1) 合伙人为企业的，提交营业执照副本复印件。(2)合伙人为事业法人的，提交事业法人登记证书复印件。(3)合伙人为社团法人的，提交社团法人登记证复印件。(4)合伙人为民办非企业单位的，提交民办非企业单位证书复印件。(5)合伙人为自然人的，提交身份证件复印件。(6)其他合伙人提交有关法律法规规定的资格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合伙人为企业的，经登记信息查证核对后，可容缺提交企业营业执照复印件；</w:t>
            </w: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合伙人为自然人的， 经身份信息验证后，可容缺提交自然人身份证件复印件。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法人、其他组织委派的执行合伙事务的代表变更的，提交其继任代表的自然人身份证明复印件和继任委派书。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执行合伙事务的继任代表已完成身份信息验证的，可容缺提交自然人身份证明复印件。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变更执行事务合伙人名称或姓名的，提交执行事务合伙人名称或姓名变更证明，变更后新的主体资格证明或者自然人身份证明复印件。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执行事务合伙人为企业的，经登记信息查证核对后，可容缺提交变更后的主体资格证明；</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ascii="MS Mincho" w:hAnsi="MS Mincho" w:eastAsia="MS Mincho" w:cs="MS Mincho"/>
                <w:color w:val="000000"/>
                <w:kern w:val="0"/>
                <w:sz w:val="24"/>
                <w:lang w:bidi="bo-CN"/>
              </w:rPr>
              <w:t>♦</w:t>
            </w:r>
            <w:r>
              <w:rPr>
                <w:rFonts w:ascii="仿宋_GB2312" w:hAnsi="宋体" w:eastAsia="仿宋_GB2312" w:cs="宋体"/>
                <w:color w:val="000000"/>
                <w:kern w:val="0"/>
                <w:sz w:val="24"/>
                <w:lang w:bidi="bo-CN"/>
              </w:rPr>
              <w:t>执行事务合伙人为自然人的，经身份信息验证后，可容缺提交变更后自然人身份证件复印件。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变更出资额的，合伙人增加或减少对合伙企业出资的，提交修改合伙协议的，应当提交由全体合伙人签署或者合伙协议约定的人员签署修改或补充的合伙协议。</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 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法律、行政法规或者国务院规定变更事项须经批准的，还应当提交有关批准文件复印件。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涉及换照的且已领取纸质版营业执照的，缴回营业执照正、副本。</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15</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合伙企业</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注销登记</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《企业注销登记申请书》。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清算组负责人、指定代表或委托代理人已完成身份信息验证的，可容缺提交签字原件。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人民法院的破产裁定，合伙企业依据《合伙企业法》作出的决定，行政机关责令关闭、 合伙企业依法被吊销营业执照或者被撤销的文件。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有权签字人已完成身份信息验证的，可容缺提交合伙企业依据《合伙企业法》作出的决定原件。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全体合伙人签署的清算报告（清算报告中应 载明已经在报纸上刊登企业清算公告的情况）。</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已领取纸质版营业执照的缴回营业执照正、副本。</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申请简易注销登记的，无需提交第2、3项材料，需要提交《简易注销全体投资人承诺书》（强制清算终结的企业提交人民法院终结强制清算程序的裁定，破产程序终结的企业提交人民法院终结破产程序的裁定）。</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全体投资人已完 成身份信息验证的，可容缺提交承诺书原件。因承诺书形式填写不规范的，可容缺提交原件。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16</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合伙企业分</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支机构设立登记</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分支机构登记（备案）申请书。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执行事务合伙人或委派代表、指定代表或委托代理人已完成身份信息验证的，可容缺提交签字原件。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经营场所使用证明。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 xml:space="preserve"> </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全体合伙人委派执行分支机构事务负责人的委托书和其身份证明复印件（在申请书中粘贴身份证复印件和签署委派信息即可）。</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有权签字人、拟任负责人已完成身份信息验证的，可容缺提交。</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法律、行政法规和国务院决定规定在登记前须报经批准的或申请登记的经营范围中有法律、行政法规和国务院决定规定须在登记前报经批准的项目，提交有关批准文件或者许可证件的复印件。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隶属合伙企业营业执照复印件。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17</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合伙企业分支</w:t>
            </w:r>
          </w:p>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机构变更登记</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（备案）</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分支机构登记（备案）申请书。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执行事务合伙人或委派代表、指定代表或委托代理人已完成身份信息验证的，可容 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变更名称的，应当向其登记机关提出申请。申请名称超出登记机关管辖权限的，由登记机关向有该名称核准权的上级登记机关申报。提交加盖合伙企业印章的营业执照复印件。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合伙企业经登记信息查证核对后，可容缺提交营业执照复印件。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变更经营范围的，申请的经营范围中含有法律、行政法规和国务院决定规定必须在登记前报经批准的项目，应当提交有关的批准文件或者许可证件复印件。提交加盖合伙企业印章的营业执照复印件。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合伙企业经登记信息查证核对后，可容缺提交营业执照复印件。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变更经营场所的，提交变更后的经营场所使用证明。</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 xml:space="preserve"> </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855"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变更负责人的，提交全体合伙人签署的任免文件或者依合伙协议作出的任免决定及新负责人的身份证明复印件（在申请书中粘贴 身份证复印件和签署确认任、免职信息即可）。</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有权签字人、新负责人已完成身份信息验证的，可容缺提交。</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法律、行政法规或者国务院规定变更合伙企业分支机构须经批准的，提交有关批准文件复印件。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已领取纸质版营业执照的缴回营业执照正、副本。</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18</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合伙企业分支</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机构注销登记</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分支机构登记（备案）申请书。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执行事务合伙人或委派代表、指定代表或委托代理人已完成身份信息验证的，可容缺提交签字原件。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全体合伙人签署的注销分支机构决定书。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法律、行政法规或者国务院规定注销合伙企业分支机构须经批准的，提交有关批准文件复印件。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spacing w:line="240" w:lineRule="exact"/>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已领取纸质版营业执照的缴回营业执照正、副本。</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spacing w:line="240" w:lineRule="exact"/>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1140"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19</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合伙企业备案</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《合伙企业登记（备案）申请书》。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执行事务合伙人、指定代表或委托代理人已完成身份信息验证的，可容缺提交签字原件。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备案事项涉及合伙协议修改的，提交全体应提交全体合伙人或者合伙协议约定的人员签署修改或补充的合伙协议。</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更换联络员，填写《联络员信息表》提交联络员的身份证明复印件</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合伙人认缴或者实际缴付的出资数额、缴付期限和出资方式备案的提交《全体合伙人命名录及出资情况》</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合伙期限备案的，应提交变更决定书、改或补充的合伙协议。</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有权签字人已完成身份信息验证的，可容缺提交原件。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974"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20</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申请增加、</w:t>
            </w:r>
          </w:p>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减少证照</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《增、减、补、换发证照申请书》。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left"/>
              <w:rPr>
                <w:rFonts w:ascii="仿宋_GB2312" w:hAnsi="宋体" w:eastAsia="仿宋_GB2312" w:cs="宋体"/>
                <w:color w:val="000000"/>
                <w:spacing w:val="-6"/>
                <w:kern w:val="0"/>
                <w:sz w:val="24"/>
                <w:szCs w:val="24"/>
                <w:lang w:bidi="bo-CN"/>
              </w:rPr>
            </w:pPr>
            <w:r>
              <w:rPr>
                <w:rFonts w:hint="eastAsia" w:ascii="仿宋_GB2312" w:hAnsi="宋体" w:eastAsia="仿宋_GB2312" w:cs="宋体"/>
                <w:color w:val="000000"/>
                <w:spacing w:val="-6"/>
                <w:kern w:val="0"/>
                <w:sz w:val="24"/>
                <w:szCs w:val="24"/>
                <w:lang w:bidi="bo-CN"/>
              </w:rPr>
              <w:t>有权签字人、指定代表或委托代理人已完成身份信息验证的，可容缺提交签字原件。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已领取纸质版营业执照的缴回营业执照正、副本。</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spacing w:line="260" w:lineRule="exact"/>
              <w:jc w:val="left"/>
              <w:rPr>
                <w:rFonts w:ascii="仿宋_GB2312" w:hAnsi="宋体" w:eastAsia="仿宋_GB2312" w:cs="宋体"/>
                <w:color w:val="000000"/>
                <w:spacing w:val="-6"/>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738"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21</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证照遗失补领、换发申请</w:t>
            </w: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《增、减、补、换发证照申请书》。</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left"/>
              <w:rPr>
                <w:rFonts w:ascii="仿宋_GB2312" w:hAnsi="宋体" w:eastAsia="仿宋_GB2312" w:cs="宋体"/>
                <w:color w:val="000000"/>
                <w:spacing w:val="-6"/>
                <w:kern w:val="0"/>
                <w:sz w:val="24"/>
                <w:szCs w:val="24"/>
                <w:lang w:bidi="bo-CN"/>
              </w:rPr>
            </w:pPr>
            <w:r>
              <w:rPr>
                <w:rFonts w:hint="eastAsia" w:ascii="仿宋_GB2312" w:hAnsi="宋体" w:eastAsia="仿宋_GB2312" w:cs="宋体"/>
                <w:color w:val="000000"/>
                <w:spacing w:val="-6"/>
                <w:kern w:val="0"/>
                <w:sz w:val="24"/>
                <w:szCs w:val="24"/>
                <w:lang w:bidi="bo-CN"/>
              </w:rPr>
              <w:t>有权签字人、指定代表或委托代理人已完成身份信息验证的，可容缺提交签字原件。</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报纸公告样张（已在国家企业信用信息公示系统公示营业执照作废声明的不需提交）。</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570"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已领取纸质版营业执照的缴回营业执照正、副本或全体股东签字盖章的承诺书（营业执 照正、副本全部遗失的）。</w:t>
            </w:r>
          </w:p>
        </w:tc>
        <w:tc>
          <w:tcPr>
            <w:tcW w:w="3066"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r>
      <w:tr>
        <w:tblPrEx>
          <w:tblCellMar>
            <w:top w:w="15" w:type="dxa"/>
            <w:left w:w="108" w:type="dxa"/>
            <w:bottom w:w="15" w:type="dxa"/>
            <w:right w:w="108" w:type="dxa"/>
          </w:tblCellMar>
        </w:tblPrEx>
        <w:trPr>
          <w:trHeight w:val="286" w:hRule="atLeast"/>
          <w:jc w:val="center"/>
        </w:trPr>
        <w:tc>
          <w:tcPr>
            <w:tcW w:w="63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22</w:t>
            </w:r>
          </w:p>
        </w:tc>
        <w:tc>
          <w:tcPr>
            <w:tcW w:w="142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检验检测资质认定</w:t>
            </w:r>
          </w:p>
        </w:tc>
        <w:tc>
          <w:tcPr>
            <w:tcW w:w="730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《检验检测机构资质认定申请书》一份；</w:t>
            </w:r>
          </w:p>
        </w:tc>
        <w:tc>
          <w:tcPr>
            <w:tcW w:w="306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 xml:space="preserve"> </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 xml:space="preserve"> </w:t>
            </w: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现行有效的质量手册一份；</w:t>
            </w:r>
          </w:p>
        </w:tc>
        <w:tc>
          <w:tcPr>
            <w:tcW w:w="306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现行有效的程序文件一份；</w:t>
            </w:r>
          </w:p>
        </w:tc>
        <w:tc>
          <w:tcPr>
            <w:tcW w:w="306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r>
      <w:tr>
        <w:tblPrEx>
          <w:tblCellMar>
            <w:top w:w="15" w:type="dxa"/>
            <w:left w:w="108" w:type="dxa"/>
            <w:bottom w:w="15" w:type="dxa"/>
            <w:right w:w="108" w:type="dxa"/>
          </w:tblCellMar>
        </w:tblPrEx>
        <w:trPr>
          <w:trHeight w:val="28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典型检测报告（按产品的类别各提供一份）；</w:t>
            </w:r>
          </w:p>
        </w:tc>
        <w:tc>
          <w:tcPr>
            <w:tcW w:w="306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r>
      <w:tr>
        <w:tblPrEx>
          <w:tblCellMar>
            <w:top w:w="15" w:type="dxa"/>
            <w:left w:w="108" w:type="dxa"/>
            <w:bottom w:w="15" w:type="dxa"/>
            <w:right w:w="108" w:type="dxa"/>
          </w:tblCellMar>
        </w:tblPrEx>
        <w:trPr>
          <w:trHeight w:val="3706" w:hRule="atLeast"/>
          <w:jc w:val="center"/>
        </w:trPr>
        <w:tc>
          <w:tcPr>
            <w:tcW w:w="6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730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其它证明文件（提供复印件）：</w:t>
            </w:r>
          </w:p>
          <w:p>
            <w:pPr>
              <w:widowControl/>
              <w:spacing w:line="240" w:lineRule="exact"/>
              <w:jc w:val="left"/>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1.机构法律地位证明文件（不同主体提供材料不同）；</w:t>
            </w:r>
          </w:p>
          <w:p>
            <w:pPr>
              <w:widowControl/>
              <w:spacing w:line="240" w:lineRule="exact"/>
              <w:jc w:val="left"/>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（1）独立法人检验检测机构需提供法人登记/注册证书</w:t>
            </w:r>
          </w:p>
          <w:p>
            <w:pPr>
              <w:widowControl/>
              <w:spacing w:line="240" w:lineRule="exact"/>
              <w:jc w:val="left"/>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（2）非独立法人检验检测机构需提供下列材料：</w:t>
            </w:r>
          </w:p>
          <w:p>
            <w:pPr>
              <w:widowControl/>
              <w:spacing w:line="240" w:lineRule="exact"/>
              <w:jc w:val="left"/>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①检验检测机构设立批文</w:t>
            </w:r>
          </w:p>
          <w:p>
            <w:pPr>
              <w:widowControl/>
              <w:spacing w:line="240" w:lineRule="exact"/>
              <w:jc w:val="left"/>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②所属法人单位法律地位证明文件</w:t>
            </w:r>
          </w:p>
          <w:p>
            <w:pPr>
              <w:widowControl/>
              <w:spacing w:line="240" w:lineRule="exact"/>
              <w:jc w:val="left"/>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③法人授权文件</w:t>
            </w:r>
          </w:p>
          <w:p>
            <w:pPr>
              <w:widowControl/>
              <w:spacing w:line="240" w:lineRule="exact"/>
              <w:jc w:val="left"/>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2.最高管理者的任命文件；</w:t>
            </w:r>
          </w:p>
          <w:p>
            <w:pPr>
              <w:widowControl/>
              <w:spacing w:line="240" w:lineRule="exact"/>
              <w:jc w:val="left"/>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3.完整质量体系内审报告及记录；</w:t>
            </w:r>
          </w:p>
          <w:p>
            <w:pPr>
              <w:widowControl/>
              <w:spacing w:line="240" w:lineRule="exact"/>
              <w:jc w:val="left"/>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4.完整管理评审报告及记录；</w:t>
            </w:r>
          </w:p>
          <w:p>
            <w:pPr>
              <w:widowControl/>
              <w:spacing w:line="240" w:lineRule="exact"/>
              <w:jc w:val="left"/>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5.专业技术人员、管理人员劳动关系证明；</w:t>
            </w:r>
          </w:p>
          <w:p>
            <w:pPr>
              <w:widowControl/>
              <w:spacing w:line="240" w:lineRule="exact"/>
              <w:jc w:val="left"/>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6.仪器设备检测/校准证书；</w:t>
            </w:r>
          </w:p>
          <w:p>
            <w:pPr>
              <w:widowControl/>
              <w:spacing w:line="2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7.固定场所证明文件(土地使用证明或者场地租赁合同)。</w:t>
            </w:r>
          </w:p>
        </w:tc>
        <w:tc>
          <w:tcPr>
            <w:tcW w:w="30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rPr>
                <w:rFonts w:hint="eastAsia" w:ascii="仿宋_GB2312" w:hAnsi="宋体" w:eastAsia="仿宋_GB2312" w:cs="宋体"/>
                <w:color w:val="000000"/>
                <w:kern w:val="0"/>
                <w:sz w:val="24"/>
                <w:szCs w:val="24"/>
                <w:lang w:eastAsia="zh-CN" w:bidi="bo-CN"/>
              </w:rPr>
            </w:pPr>
            <w:r>
              <w:rPr>
                <w:rFonts w:hint="eastAsia" w:ascii="仿宋_GB2312" w:hAnsi="宋体" w:eastAsia="仿宋_GB2312" w:cs="宋体"/>
                <w:color w:val="000000"/>
                <w:kern w:val="0"/>
                <w:sz w:val="24"/>
                <w:szCs w:val="24"/>
                <w:lang w:bidi="bo-CN"/>
              </w:rPr>
              <w:t>1.法人身份证复印件初审可不提交。</w:t>
            </w:r>
          </w:p>
          <w:p>
            <w:pPr>
              <w:pStyle w:val="2"/>
              <w:rPr>
                <w:rFonts w:hint="eastAsia"/>
                <w:lang w:eastAsia="zh-CN"/>
              </w:rPr>
            </w:pPr>
          </w:p>
          <w:p>
            <w:pPr>
              <w:widowControl/>
              <w:spacing w:line="240" w:lineRule="exact"/>
              <w:jc w:val="left"/>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2.检验检测机构相关人员任命文件初审可不提交。</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_GB2312" w:hAnsi="宋体" w:eastAsia="仿宋_GB2312" w:cs="宋体"/>
                <w:color w:val="000000"/>
                <w:kern w:val="0"/>
                <w:sz w:val="24"/>
                <w:szCs w:val="24"/>
                <w:lang w:bidi="bo-CN"/>
              </w:rPr>
            </w:pPr>
            <w:r>
              <w:rPr>
                <w:rFonts w:hint="eastAsia" w:ascii="仿宋_GB2312" w:hAnsi="宋体" w:eastAsia="仿宋_GB2312" w:cs="宋体"/>
                <w:color w:val="000000"/>
                <w:kern w:val="0"/>
                <w:sz w:val="24"/>
                <w:szCs w:val="24"/>
                <w:lang w:bidi="bo-CN"/>
              </w:rPr>
              <w:t>√</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_GB2312" w:hAnsi="宋体" w:eastAsia="仿宋_GB2312" w:cs="宋体"/>
                <w:color w:val="000000"/>
                <w:kern w:val="0"/>
                <w:sz w:val="24"/>
                <w:szCs w:val="24"/>
                <w:lang w:bidi="bo-CN"/>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MS Mincho">
    <w:altName w:val="Yu Gothic"/>
    <w:panose1 w:val="00000000000000000000"/>
    <w:charset w:val="00"/>
    <w:family w:val="modern"/>
    <w:pitch w:val="default"/>
    <w:sig w:usb0="00000000" w:usb1="00000000" w:usb2="00000012" w:usb3="00000000" w:csb0="0002009F" w:csb1="00000000"/>
  </w:font>
  <w:font w:name="仿宋">
    <w:panose1 w:val="02010609060101010101"/>
    <w:charset w:val="86"/>
    <w:family w:val="auto"/>
    <w:pitch w:val="default"/>
    <w:sig w:usb0="800002BF" w:usb1="38CF7CFA" w:usb2="00000016" w:usb3="00000000" w:csb0="00040001" w:csb1="00000000"/>
  </w:font>
  <w:font w:name="Yu Gothic">
    <w:panose1 w:val="020B04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5MzY1ZDhlMjc4OGIyMzAwOTk4Yjg5YTQxMDYyODkifQ=="/>
  </w:docVars>
  <w:rsids>
    <w:rsidRoot w:val="095D0166"/>
    <w:rsid w:val="095D0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Body Text First Indent1"/>
    <w:basedOn w:val="3"/>
    <w:next w:val="5"/>
    <w:qFormat/>
    <w:uiPriority w:val="99"/>
    <w:pPr>
      <w:ind w:firstLine="420" w:firstLineChars="100"/>
    </w:pPr>
    <w:rPr>
      <w:rFonts w:ascii="Calibri" w:hAnsi="Calibri" w:cs="Calibri"/>
      <w:szCs w:val="21"/>
    </w:rPr>
  </w:style>
  <w:style w:type="paragraph" w:styleId="3">
    <w:name w:val="Body Text"/>
    <w:basedOn w:val="1"/>
    <w:next w:val="4"/>
    <w:qFormat/>
    <w:uiPriority w:val="0"/>
    <w:pPr>
      <w:spacing w:after="120"/>
    </w:pPr>
  </w:style>
  <w:style w:type="paragraph" w:styleId="4">
    <w:name w:val="Body Text First Indent"/>
    <w:basedOn w:val="3"/>
    <w:next w:val="3"/>
    <w:qFormat/>
    <w:uiPriority w:val="0"/>
    <w:pPr>
      <w:ind w:firstLine="720"/>
    </w:pPr>
    <w:rPr>
      <w:rFonts w:ascii="Calibri" w:hAnsi="Calibri" w:eastAsia="宋体" w:cs="Times New Roman"/>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2023-09-07T10:11:00Z</dcterms:created>
  <dc:creator>曲央</dc:creator>
  <cp:lastModifiedBy>曲央</cp:lastModifiedBy>
  <dcterms:modified xsi:type="dcterms:W3CDTF">2023-09-07T10:11:40Z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504453709B924A0D97D65D3ED93D3AF1_11</vt:lpwstr>
  </property>
</Properties>
</file>